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Look w:val="04A0" w:firstRow="1" w:lastRow="0" w:firstColumn="1" w:lastColumn="0" w:noHBand="0" w:noVBand="1"/>
      </w:tblPr>
      <w:tblGrid>
        <w:gridCol w:w="9212"/>
      </w:tblGrid>
      <w:tr w:rsidR="003F130B" w:rsidRPr="00104173" w:rsidTr="003F130B">
        <w:tc>
          <w:tcPr>
            <w:tcW w:w="9212" w:type="dxa"/>
          </w:tcPr>
          <w:p w:rsidR="003F130B" w:rsidRPr="00104173" w:rsidRDefault="003F130B" w:rsidP="003F130B">
            <w:pPr>
              <w:jc w:val="center"/>
              <w:rPr>
                <w:b/>
              </w:rPr>
            </w:pPr>
            <w:bookmarkStart w:id="0" w:name="_GoBack"/>
            <w:bookmarkEnd w:id="0"/>
            <w:r w:rsidRPr="00104173">
              <w:rPr>
                <w:b/>
              </w:rPr>
              <w:t>T.C.</w:t>
            </w:r>
          </w:p>
          <w:p w:rsidR="003F130B" w:rsidRPr="00104173" w:rsidRDefault="003F130B" w:rsidP="003F130B">
            <w:pPr>
              <w:jc w:val="center"/>
              <w:rPr>
                <w:b/>
              </w:rPr>
            </w:pPr>
            <w:r w:rsidRPr="00104173">
              <w:rPr>
                <w:b/>
              </w:rPr>
              <w:t>DENİZLİ VALİLİĞİ</w:t>
            </w:r>
          </w:p>
          <w:p w:rsidR="003F130B" w:rsidRPr="00104173" w:rsidRDefault="003F130B" w:rsidP="003F130B">
            <w:pPr>
              <w:jc w:val="center"/>
              <w:rPr>
                <w:b/>
              </w:rPr>
            </w:pPr>
            <w:r w:rsidRPr="00104173">
              <w:rPr>
                <w:b/>
              </w:rPr>
              <w:t>İl Basın ve Halkla İlişkiler Müdürlüğü</w:t>
            </w:r>
          </w:p>
          <w:p w:rsidR="003F130B" w:rsidRPr="00104173" w:rsidRDefault="003F130B"/>
        </w:tc>
      </w:tr>
      <w:tr w:rsidR="003F130B" w:rsidRPr="00104173" w:rsidTr="003F130B">
        <w:tc>
          <w:tcPr>
            <w:tcW w:w="9212" w:type="dxa"/>
          </w:tcPr>
          <w:p w:rsidR="003F130B" w:rsidRPr="00104173" w:rsidRDefault="003F130B" w:rsidP="003F130B">
            <w:pPr>
              <w:rPr>
                <w:b/>
              </w:rPr>
            </w:pPr>
            <w:r w:rsidRPr="00104173">
              <w:rPr>
                <w:b/>
              </w:rPr>
              <w:t>Bülten Tarihi</w:t>
            </w:r>
            <w:proofErr w:type="gramStart"/>
            <w:r w:rsidRPr="00104173">
              <w:rPr>
                <w:b/>
              </w:rPr>
              <w:t xml:space="preserve"> :</w:t>
            </w:r>
            <w:r w:rsidR="002C5CD0">
              <w:rPr>
                <w:b/>
              </w:rPr>
              <w:t>…</w:t>
            </w:r>
            <w:proofErr w:type="gramEnd"/>
            <w:r w:rsidR="002C5CD0">
              <w:rPr>
                <w:b/>
              </w:rPr>
              <w:t>.</w:t>
            </w:r>
            <w:r w:rsidRPr="00104173">
              <w:rPr>
                <w:b/>
              </w:rPr>
              <w:t>/</w:t>
            </w:r>
            <w:r w:rsidR="002C5CD0">
              <w:rPr>
                <w:b/>
              </w:rPr>
              <w:t>….</w:t>
            </w:r>
            <w:r w:rsidRPr="00104173">
              <w:rPr>
                <w:b/>
              </w:rPr>
              <w:t>/</w:t>
            </w:r>
            <w:r w:rsidR="00C21B52">
              <w:rPr>
                <w:b/>
              </w:rPr>
              <w:t>20</w:t>
            </w:r>
            <w:r w:rsidR="00025BC1">
              <w:rPr>
                <w:b/>
              </w:rPr>
              <w:t>23</w:t>
            </w:r>
          </w:p>
          <w:p w:rsidR="003F130B" w:rsidRPr="00104173" w:rsidRDefault="002C5CD0" w:rsidP="003F130B">
            <w:r>
              <w:rPr>
                <w:b/>
              </w:rPr>
              <w:t xml:space="preserve">  Bülten No   </w:t>
            </w:r>
            <w:proofErr w:type="gramStart"/>
            <w:r>
              <w:rPr>
                <w:b/>
              </w:rPr>
              <w:t xml:space="preserve">  </w:t>
            </w:r>
            <w:r w:rsidR="003F130B" w:rsidRPr="00104173">
              <w:rPr>
                <w:b/>
              </w:rPr>
              <w:t>:</w:t>
            </w:r>
            <w:proofErr w:type="gramEnd"/>
            <w:r>
              <w:rPr>
                <w:b/>
              </w:rPr>
              <w:t>…</w:t>
            </w:r>
            <w:r w:rsidR="003F130B" w:rsidRPr="00104173">
              <w:t xml:space="preserve">                                                </w:t>
            </w:r>
          </w:p>
          <w:p w:rsidR="003F130B" w:rsidRPr="00104173" w:rsidRDefault="003F130B" w:rsidP="003F130B"/>
          <w:p w:rsidR="003F130B" w:rsidRPr="00104173" w:rsidRDefault="003F130B" w:rsidP="003F130B">
            <w:pPr>
              <w:rPr>
                <w:b/>
                <w:u w:val="single"/>
              </w:rPr>
            </w:pPr>
            <w:r w:rsidRPr="00104173">
              <w:rPr>
                <w:b/>
              </w:rPr>
              <w:t xml:space="preserve">                                                             </w:t>
            </w:r>
            <w:r w:rsidRPr="00104173">
              <w:rPr>
                <w:b/>
                <w:u w:val="single"/>
              </w:rPr>
              <w:t>BASIN BÜLTENİ</w:t>
            </w:r>
          </w:p>
          <w:p w:rsidR="003F130B" w:rsidRPr="00104173" w:rsidRDefault="003F130B" w:rsidP="003F130B">
            <w:pPr>
              <w:rPr>
                <w:b/>
                <w:u w:val="single"/>
              </w:rPr>
            </w:pPr>
          </w:p>
          <w:p w:rsidR="003F130B" w:rsidRPr="00104173" w:rsidRDefault="003F130B" w:rsidP="003F130B">
            <w:pPr>
              <w:jc w:val="center"/>
              <w:rPr>
                <w:b/>
              </w:rPr>
            </w:pPr>
            <w:r w:rsidRPr="00104173">
              <w:rPr>
                <w:b/>
              </w:rPr>
              <w:t>İçişleri Bakanlığı Bütçesinden Derneklere Yardım Yapılması</w:t>
            </w:r>
          </w:p>
          <w:p w:rsidR="003F130B" w:rsidRPr="00104173" w:rsidRDefault="003F130B" w:rsidP="003F130B">
            <w:pPr>
              <w:rPr>
                <w:b/>
              </w:rPr>
            </w:pPr>
          </w:p>
          <w:p w:rsidR="003F130B" w:rsidRPr="00104173" w:rsidRDefault="003F130B" w:rsidP="003F130B">
            <w:pPr>
              <w:jc w:val="both"/>
              <w:rPr>
                <w:color w:val="000000"/>
                <w:shd w:val="clear" w:color="auto" w:fill="FFFFFF"/>
              </w:rPr>
            </w:pPr>
            <w:r w:rsidRPr="00104173">
              <w:rPr>
                <w:color w:val="000000"/>
                <w:shd w:val="clear" w:color="auto" w:fill="FFFFFF"/>
              </w:rPr>
              <w:t xml:space="preserve">          Bakanlığımızın 2010 yılında başlattığı</w:t>
            </w:r>
            <w:r w:rsidRPr="00104173">
              <w:rPr>
                <w:rStyle w:val="apple-converted-space"/>
                <w:color w:val="000000"/>
                <w:shd w:val="clear" w:color="auto" w:fill="FFFFFF"/>
              </w:rPr>
              <w:t> </w:t>
            </w:r>
            <w:r w:rsidRPr="00104173">
              <w:rPr>
                <w:b/>
                <w:bCs/>
                <w:color w:val="000000"/>
                <w:bdr w:val="none" w:sz="0" w:space="0" w:color="auto" w:frame="1"/>
                <w:shd w:val="clear" w:color="auto" w:fill="FFFFFF"/>
              </w:rPr>
              <w:t>"Dernekler ve Üst Kuruluşları için Proje Yardımları"</w:t>
            </w:r>
            <w:r w:rsidRPr="00104173">
              <w:rPr>
                <w:rStyle w:val="apple-converted-space"/>
                <w:b/>
                <w:bCs/>
                <w:color w:val="000000"/>
                <w:bdr w:val="none" w:sz="0" w:space="0" w:color="auto" w:frame="1"/>
                <w:shd w:val="clear" w:color="auto" w:fill="FFFFFF"/>
              </w:rPr>
              <w:t> </w:t>
            </w:r>
            <w:r w:rsidRPr="00104173">
              <w:rPr>
                <w:color w:val="000000"/>
                <w:shd w:val="clear" w:color="auto" w:fill="FFFFFF"/>
              </w:rPr>
              <w:t>Programı için, 20</w:t>
            </w:r>
            <w:r w:rsidR="00025BC1">
              <w:rPr>
                <w:color w:val="000000"/>
                <w:shd w:val="clear" w:color="auto" w:fill="FFFFFF"/>
              </w:rPr>
              <w:t>23</w:t>
            </w:r>
            <w:r w:rsidRPr="00104173">
              <w:rPr>
                <w:color w:val="000000"/>
                <w:shd w:val="clear" w:color="auto" w:fill="FFFFFF"/>
              </w:rPr>
              <w:t xml:space="preserve"> yılı proje teklif çağrısına çıkılmıştır.</w:t>
            </w:r>
            <w:r w:rsidRPr="00104173">
              <w:rPr>
                <w:rStyle w:val="apple-converted-space"/>
                <w:color w:val="000000"/>
                <w:shd w:val="clear" w:color="auto" w:fill="FFFFFF"/>
              </w:rPr>
              <w:t> </w:t>
            </w:r>
            <w:r w:rsidR="00025BC1">
              <w:rPr>
                <w:b/>
                <w:bCs/>
                <w:bdr w:val="none" w:sz="0" w:space="0" w:color="auto" w:frame="1"/>
              </w:rPr>
              <w:t xml:space="preserve">Sivil Toplumla İlişkiler Genel Müdürlüğünce </w:t>
            </w:r>
            <w:r w:rsidRPr="00104173">
              <w:rPr>
                <w:color w:val="000000"/>
                <w:shd w:val="clear" w:color="auto" w:fill="FFFFFF"/>
              </w:rPr>
              <w:t>Program kapsamında, STK'ların kapasitelerinin geliştirilmesi, kamu ile olan ilişkilerinin artırılması ve karar alma mekanizmalarına aktif katılım sağlanması gibi amaçlar ile projeler desteklemekte ve derneklere hazırladıkları projeleri gerçekleştirmek üzere mali yardım yapılmaktadır.</w:t>
            </w:r>
          </w:p>
          <w:p w:rsidR="003F130B" w:rsidRPr="00104173" w:rsidRDefault="003F130B" w:rsidP="003F130B">
            <w:pPr>
              <w:jc w:val="both"/>
              <w:rPr>
                <w:color w:val="000000"/>
                <w:shd w:val="clear" w:color="auto" w:fill="FFFFFF"/>
              </w:rPr>
            </w:pPr>
          </w:p>
          <w:p w:rsidR="003F130B" w:rsidRPr="004B3B53" w:rsidRDefault="003F130B" w:rsidP="003F130B">
            <w:pPr>
              <w:jc w:val="both"/>
              <w:rPr>
                <w:b/>
                <w:bCs/>
                <w:color w:val="000000"/>
                <w:shd w:val="clear" w:color="auto" w:fill="FFFFFF"/>
              </w:rPr>
            </w:pPr>
            <w:r w:rsidRPr="004B3B53">
              <w:rPr>
                <w:b/>
                <w:bCs/>
                <w:color w:val="000000"/>
                <w:shd w:val="clear" w:color="auto" w:fill="FFFFFF"/>
              </w:rPr>
              <w:t>İçişleri Bakanlığınca 20</w:t>
            </w:r>
            <w:r w:rsidR="00025BC1" w:rsidRPr="004B3B53">
              <w:rPr>
                <w:b/>
                <w:bCs/>
                <w:color w:val="000000"/>
                <w:shd w:val="clear" w:color="auto" w:fill="FFFFFF"/>
              </w:rPr>
              <w:t>23</w:t>
            </w:r>
            <w:r w:rsidRPr="004B3B53">
              <w:rPr>
                <w:b/>
                <w:bCs/>
                <w:color w:val="000000"/>
                <w:shd w:val="clear" w:color="auto" w:fill="FFFFFF"/>
              </w:rPr>
              <w:t xml:space="preserve"> yılı için desteklenecek proje konuları aşağıdaki şekilde belirlenmiştir;</w:t>
            </w:r>
          </w:p>
          <w:p w:rsidR="003F130B" w:rsidRPr="004B3B53" w:rsidRDefault="003F130B" w:rsidP="003F130B">
            <w:pPr>
              <w:jc w:val="both"/>
              <w:rPr>
                <w:b/>
                <w:bCs/>
                <w:color w:val="000000"/>
                <w:shd w:val="clear" w:color="auto" w:fill="FFFFFF"/>
              </w:rPr>
            </w:pPr>
          </w:p>
          <w:p w:rsidR="003F130B" w:rsidRPr="004B3B53" w:rsidRDefault="00025BC1" w:rsidP="003F130B">
            <w:pPr>
              <w:pStyle w:val="ListeParagraf"/>
              <w:numPr>
                <w:ilvl w:val="0"/>
                <w:numId w:val="1"/>
              </w:numPr>
              <w:jc w:val="both"/>
              <w:rPr>
                <w:color w:val="000000"/>
                <w:shd w:val="clear" w:color="auto" w:fill="FFFFFF"/>
              </w:rPr>
            </w:pPr>
            <w:r w:rsidRPr="004B3B53">
              <w:rPr>
                <w:iCs/>
              </w:rPr>
              <w:t>Sivil toplum kuruluşlarının kapasitelerinin arttırılmasına</w:t>
            </w:r>
            <w:r w:rsidRPr="004B3B53">
              <w:rPr>
                <w:color w:val="000000"/>
                <w:shd w:val="clear" w:color="auto" w:fill="FFFFFF"/>
              </w:rPr>
              <w:t xml:space="preserve"> </w:t>
            </w:r>
            <w:r w:rsidR="003F130B" w:rsidRPr="004B3B53">
              <w:rPr>
                <w:color w:val="000000"/>
                <w:shd w:val="clear" w:color="auto" w:fill="FFFFFF"/>
              </w:rPr>
              <w:t>yönelik projeler,</w:t>
            </w:r>
          </w:p>
          <w:p w:rsidR="003F130B" w:rsidRPr="004B3B53" w:rsidRDefault="003F130B" w:rsidP="003F130B">
            <w:pPr>
              <w:pStyle w:val="ListeParagraf"/>
              <w:jc w:val="both"/>
              <w:rPr>
                <w:color w:val="000000"/>
                <w:shd w:val="clear" w:color="auto" w:fill="FFFFFF"/>
              </w:rPr>
            </w:pPr>
          </w:p>
          <w:p w:rsidR="003F130B" w:rsidRPr="004B3B53" w:rsidRDefault="00025BC1" w:rsidP="003F130B">
            <w:pPr>
              <w:pStyle w:val="ListeParagraf"/>
              <w:numPr>
                <w:ilvl w:val="0"/>
                <w:numId w:val="1"/>
              </w:numPr>
              <w:jc w:val="both"/>
              <w:rPr>
                <w:color w:val="000000"/>
                <w:shd w:val="clear" w:color="auto" w:fill="FFFFFF"/>
              </w:rPr>
            </w:pPr>
            <w:r w:rsidRPr="004B3B53">
              <w:rPr>
                <w:iCs/>
              </w:rPr>
              <w:t>Kamu-STK iş birliği ve STK'ların karar alma mekanizmalarına aktif katılımının sağlanmasına</w:t>
            </w:r>
            <w:r w:rsidR="003F130B" w:rsidRPr="004B3B53">
              <w:rPr>
                <w:color w:val="000000"/>
                <w:shd w:val="clear" w:color="auto" w:fill="FFFFFF"/>
              </w:rPr>
              <w:t xml:space="preserve"> yönelik projeler,</w:t>
            </w:r>
          </w:p>
          <w:p w:rsidR="003F130B" w:rsidRPr="004B3B53" w:rsidRDefault="003F130B" w:rsidP="003F130B">
            <w:pPr>
              <w:pStyle w:val="ListeParagraf"/>
              <w:jc w:val="both"/>
              <w:rPr>
                <w:color w:val="000000"/>
                <w:shd w:val="clear" w:color="auto" w:fill="FFFFFF"/>
              </w:rPr>
            </w:pPr>
          </w:p>
          <w:p w:rsidR="003F130B" w:rsidRPr="004B3B53" w:rsidRDefault="00025BC1" w:rsidP="003F130B">
            <w:pPr>
              <w:pStyle w:val="ListeParagraf"/>
              <w:numPr>
                <w:ilvl w:val="0"/>
                <w:numId w:val="1"/>
              </w:numPr>
              <w:jc w:val="both"/>
              <w:rPr>
                <w:color w:val="000000"/>
                <w:shd w:val="clear" w:color="auto" w:fill="FFFFFF"/>
              </w:rPr>
            </w:pPr>
            <w:r w:rsidRPr="004B3B53">
              <w:rPr>
                <w:iCs/>
              </w:rPr>
              <w:t>İnsan hakları ve demokrasi</w:t>
            </w:r>
            <w:r w:rsidRPr="004B3B53">
              <w:rPr>
                <w:color w:val="000000"/>
                <w:shd w:val="clear" w:color="auto" w:fill="FFFFFF"/>
              </w:rPr>
              <w:t xml:space="preserve"> </w:t>
            </w:r>
            <w:r w:rsidR="003F130B" w:rsidRPr="004B3B53">
              <w:rPr>
                <w:color w:val="000000"/>
                <w:shd w:val="clear" w:color="auto" w:fill="FFFFFF"/>
              </w:rPr>
              <w:t>konulu projeler,</w:t>
            </w:r>
          </w:p>
          <w:p w:rsidR="003F130B" w:rsidRPr="004B3B53" w:rsidRDefault="003F130B" w:rsidP="003F130B">
            <w:pPr>
              <w:pStyle w:val="ListeParagraf"/>
              <w:jc w:val="both"/>
              <w:rPr>
                <w:color w:val="000000"/>
                <w:shd w:val="clear" w:color="auto" w:fill="FFFFFF"/>
              </w:rPr>
            </w:pPr>
          </w:p>
          <w:p w:rsidR="003F130B" w:rsidRPr="004B3B53" w:rsidRDefault="00025BC1" w:rsidP="003F130B">
            <w:pPr>
              <w:pStyle w:val="ListeParagraf"/>
              <w:numPr>
                <w:ilvl w:val="0"/>
                <w:numId w:val="1"/>
              </w:numPr>
              <w:jc w:val="both"/>
              <w:rPr>
                <w:color w:val="000000"/>
                <w:shd w:val="clear" w:color="auto" w:fill="FFFFFF"/>
              </w:rPr>
            </w:pPr>
            <w:r w:rsidRPr="004B3B53">
              <w:rPr>
                <w:iCs/>
              </w:rPr>
              <w:t>Şehit yakınları ve gazilerin desteklenmesine</w:t>
            </w:r>
            <w:r w:rsidRPr="004B3B53">
              <w:rPr>
                <w:color w:val="000000"/>
                <w:shd w:val="clear" w:color="auto" w:fill="FFFFFF"/>
              </w:rPr>
              <w:t xml:space="preserve"> </w:t>
            </w:r>
            <w:r w:rsidR="003F130B" w:rsidRPr="004B3B53">
              <w:rPr>
                <w:color w:val="000000"/>
                <w:shd w:val="clear" w:color="auto" w:fill="FFFFFF"/>
              </w:rPr>
              <w:t>yönelik projeler,</w:t>
            </w:r>
          </w:p>
          <w:p w:rsidR="003F130B" w:rsidRPr="004B3B53" w:rsidRDefault="003F130B" w:rsidP="003F130B">
            <w:pPr>
              <w:pStyle w:val="ListeParagraf"/>
              <w:jc w:val="both"/>
              <w:rPr>
                <w:color w:val="000000"/>
                <w:shd w:val="clear" w:color="auto" w:fill="FFFFFF"/>
              </w:rPr>
            </w:pPr>
          </w:p>
          <w:p w:rsidR="003F130B" w:rsidRPr="004B3B53" w:rsidRDefault="00025BC1" w:rsidP="003F130B">
            <w:pPr>
              <w:pStyle w:val="ListeParagraf"/>
              <w:numPr>
                <w:ilvl w:val="0"/>
                <w:numId w:val="1"/>
              </w:numPr>
              <w:jc w:val="both"/>
              <w:rPr>
                <w:color w:val="000000"/>
                <w:shd w:val="clear" w:color="auto" w:fill="FFFFFF"/>
              </w:rPr>
            </w:pPr>
            <w:r w:rsidRPr="004B3B53">
              <w:rPr>
                <w:iCs/>
              </w:rPr>
              <w:t>Uyuşturucu ve madde bağımlılığı ile mücadeleye</w:t>
            </w:r>
            <w:r w:rsidR="003F130B" w:rsidRPr="004B3B53">
              <w:rPr>
                <w:color w:val="000000"/>
                <w:shd w:val="clear" w:color="auto" w:fill="FFFFFF"/>
              </w:rPr>
              <w:t xml:space="preserve"> yönelik projeler,</w:t>
            </w:r>
          </w:p>
          <w:p w:rsidR="003F130B" w:rsidRPr="004B3B53" w:rsidRDefault="003F130B" w:rsidP="003F130B">
            <w:pPr>
              <w:pStyle w:val="ListeParagraf"/>
              <w:jc w:val="both"/>
              <w:rPr>
                <w:color w:val="000000"/>
                <w:shd w:val="clear" w:color="auto" w:fill="FFFFFF"/>
              </w:rPr>
            </w:pPr>
          </w:p>
          <w:p w:rsidR="003F130B" w:rsidRPr="004B3B53" w:rsidRDefault="00025BC1" w:rsidP="003F130B">
            <w:pPr>
              <w:pStyle w:val="ListeParagraf"/>
              <w:numPr>
                <w:ilvl w:val="0"/>
                <w:numId w:val="1"/>
              </w:numPr>
              <w:jc w:val="both"/>
              <w:rPr>
                <w:color w:val="000000"/>
                <w:shd w:val="clear" w:color="auto" w:fill="FFFFFF"/>
              </w:rPr>
            </w:pPr>
            <w:r w:rsidRPr="004B3B53">
              <w:rPr>
                <w:iCs/>
              </w:rPr>
              <w:t>Göç ve uyum</w:t>
            </w:r>
            <w:r w:rsidRPr="004B3B53">
              <w:rPr>
                <w:color w:val="000000"/>
                <w:shd w:val="clear" w:color="auto" w:fill="FFFFFF"/>
              </w:rPr>
              <w:t xml:space="preserve"> konulu </w:t>
            </w:r>
            <w:r w:rsidR="003F130B" w:rsidRPr="004B3B53">
              <w:rPr>
                <w:color w:val="000000"/>
                <w:shd w:val="clear" w:color="auto" w:fill="FFFFFF"/>
              </w:rPr>
              <w:t>projeler,</w:t>
            </w:r>
          </w:p>
          <w:p w:rsidR="003F130B" w:rsidRPr="004B3B53" w:rsidRDefault="003F130B" w:rsidP="003F130B">
            <w:pPr>
              <w:pStyle w:val="ListeParagraf"/>
              <w:jc w:val="both"/>
              <w:rPr>
                <w:color w:val="000000"/>
                <w:shd w:val="clear" w:color="auto" w:fill="FFFFFF"/>
              </w:rPr>
            </w:pPr>
          </w:p>
          <w:p w:rsidR="003F130B" w:rsidRPr="004B3B53" w:rsidRDefault="00025BC1" w:rsidP="003F130B">
            <w:pPr>
              <w:pStyle w:val="ListeParagraf"/>
              <w:numPr>
                <w:ilvl w:val="0"/>
                <w:numId w:val="1"/>
              </w:numPr>
              <w:jc w:val="both"/>
              <w:rPr>
                <w:color w:val="000000"/>
                <w:shd w:val="clear" w:color="auto" w:fill="FFFFFF"/>
              </w:rPr>
            </w:pPr>
            <w:r w:rsidRPr="004B3B53">
              <w:rPr>
                <w:iCs/>
              </w:rPr>
              <w:t>Gönüllülük</w:t>
            </w:r>
            <w:r w:rsidR="003F130B" w:rsidRPr="004B3B53">
              <w:rPr>
                <w:color w:val="000000"/>
                <w:shd w:val="clear" w:color="auto" w:fill="FFFFFF"/>
              </w:rPr>
              <w:t xml:space="preserve"> </w:t>
            </w:r>
            <w:r w:rsidRPr="004B3B53">
              <w:rPr>
                <w:color w:val="000000"/>
                <w:shd w:val="clear" w:color="auto" w:fill="FFFFFF"/>
              </w:rPr>
              <w:t>konulu</w:t>
            </w:r>
            <w:r w:rsidR="003F130B" w:rsidRPr="004B3B53">
              <w:rPr>
                <w:color w:val="000000"/>
                <w:shd w:val="clear" w:color="auto" w:fill="FFFFFF"/>
              </w:rPr>
              <w:t xml:space="preserve"> projeler,</w:t>
            </w:r>
          </w:p>
          <w:p w:rsidR="003F130B" w:rsidRPr="004B3B53" w:rsidRDefault="003F130B" w:rsidP="003F130B">
            <w:pPr>
              <w:pStyle w:val="ListeParagraf"/>
              <w:jc w:val="both"/>
              <w:rPr>
                <w:color w:val="000000"/>
                <w:shd w:val="clear" w:color="auto" w:fill="FFFFFF"/>
              </w:rPr>
            </w:pPr>
          </w:p>
          <w:p w:rsidR="00025BC1" w:rsidRPr="004B3B53" w:rsidRDefault="00025BC1" w:rsidP="00025BC1">
            <w:pPr>
              <w:pStyle w:val="ListeParagraf"/>
              <w:numPr>
                <w:ilvl w:val="0"/>
                <w:numId w:val="1"/>
              </w:numPr>
              <w:jc w:val="both"/>
              <w:rPr>
                <w:color w:val="000000"/>
                <w:shd w:val="clear" w:color="auto" w:fill="FFFFFF"/>
              </w:rPr>
            </w:pPr>
            <w:r w:rsidRPr="004B3B53">
              <w:rPr>
                <w:iCs/>
              </w:rPr>
              <w:t>Sosyal girişimcilik</w:t>
            </w:r>
            <w:r w:rsidRPr="004B3B53">
              <w:rPr>
                <w:color w:val="000000"/>
                <w:shd w:val="clear" w:color="auto" w:fill="FFFFFF"/>
              </w:rPr>
              <w:t xml:space="preserve"> konulu</w:t>
            </w:r>
            <w:r w:rsidR="003F130B" w:rsidRPr="004B3B53">
              <w:rPr>
                <w:color w:val="000000"/>
                <w:shd w:val="clear" w:color="auto" w:fill="FFFFFF"/>
              </w:rPr>
              <w:t xml:space="preserve"> projeler,</w:t>
            </w:r>
          </w:p>
          <w:p w:rsidR="00025BC1" w:rsidRPr="004B3B53" w:rsidRDefault="00025BC1" w:rsidP="00025BC1">
            <w:pPr>
              <w:pStyle w:val="ListeParagraf"/>
              <w:rPr>
                <w:color w:val="000000"/>
                <w:shd w:val="clear" w:color="auto" w:fill="FFFFFF"/>
              </w:rPr>
            </w:pPr>
          </w:p>
          <w:p w:rsidR="00025BC1" w:rsidRPr="004B3B53" w:rsidRDefault="00025BC1" w:rsidP="00025BC1">
            <w:pPr>
              <w:pStyle w:val="ListeParagraf"/>
              <w:numPr>
                <w:ilvl w:val="0"/>
                <w:numId w:val="1"/>
              </w:numPr>
              <w:jc w:val="both"/>
              <w:rPr>
                <w:color w:val="000000"/>
                <w:shd w:val="clear" w:color="auto" w:fill="FFFFFF"/>
              </w:rPr>
            </w:pPr>
            <w:r w:rsidRPr="004B3B53">
              <w:rPr>
                <w:iCs/>
              </w:rPr>
              <w:t>Afet bilincine yönelik projeler,</w:t>
            </w:r>
          </w:p>
          <w:p w:rsidR="00025BC1" w:rsidRPr="004B3B53" w:rsidRDefault="00025BC1" w:rsidP="00025BC1">
            <w:pPr>
              <w:pStyle w:val="ListeParagraf"/>
              <w:rPr>
                <w:color w:val="000000"/>
                <w:shd w:val="clear" w:color="auto" w:fill="FFFFFF"/>
              </w:rPr>
            </w:pPr>
          </w:p>
          <w:p w:rsidR="00025BC1" w:rsidRPr="004B3B53" w:rsidRDefault="00025BC1" w:rsidP="00025BC1">
            <w:pPr>
              <w:pStyle w:val="ListeParagraf"/>
              <w:numPr>
                <w:ilvl w:val="0"/>
                <w:numId w:val="1"/>
              </w:numPr>
              <w:jc w:val="both"/>
              <w:rPr>
                <w:color w:val="000000"/>
                <w:shd w:val="clear" w:color="auto" w:fill="FFFFFF"/>
              </w:rPr>
            </w:pPr>
            <w:r w:rsidRPr="004B3B53">
              <w:rPr>
                <w:iCs/>
              </w:rPr>
              <w:t>Trafik bilincine yönelik projeler,</w:t>
            </w:r>
          </w:p>
          <w:p w:rsidR="004B3B53" w:rsidRPr="004B3B53" w:rsidRDefault="004B3B53" w:rsidP="004B3B53">
            <w:pPr>
              <w:pStyle w:val="ListeParagraf"/>
              <w:rPr>
                <w:color w:val="000000"/>
                <w:shd w:val="clear" w:color="auto" w:fill="FFFFFF"/>
              </w:rPr>
            </w:pPr>
          </w:p>
          <w:p w:rsidR="004B3B53" w:rsidRPr="004B3B53" w:rsidRDefault="004B3B53" w:rsidP="00025BC1">
            <w:pPr>
              <w:pStyle w:val="ListeParagraf"/>
              <w:numPr>
                <w:ilvl w:val="0"/>
                <w:numId w:val="1"/>
              </w:numPr>
              <w:jc w:val="both"/>
              <w:rPr>
                <w:color w:val="000000"/>
                <w:shd w:val="clear" w:color="auto" w:fill="FFFFFF"/>
              </w:rPr>
            </w:pPr>
            <w:r w:rsidRPr="004B3B53">
              <w:rPr>
                <w:iCs/>
              </w:rPr>
              <w:t xml:space="preserve">Kadın hakları, aile değerlerinin korunması ve kadına yönelik şiddetin önlenmesi içerikli projeler, </w:t>
            </w:r>
          </w:p>
          <w:p w:rsidR="004B3B53" w:rsidRPr="004B3B53" w:rsidRDefault="004B3B53" w:rsidP="004B3B53">
            <w:pPr>
              <w:pStyle w:val="ListeParagraf"/>
              <w:rPr>
                <w:color w:val="000000"/>
                <w:shd w:val="clear" w:color="auto" w:fill="FFFFFF"/>
              </w:rPr>
            </w:pPr>
          </w:p>
          <w:p w:rsidR="004B3B53" w:rsidRPr="004B3B53" w:rsidRDefault="004B3B53" w:rsidP="00025BC1">
            <w:pPr>
              <w:pStyle w:val="ListeParagraf"/>
              <w:numPr>
                <w:ilvl w:val="0"/>
                <w:numId w:val="1"/>
              </w:numPr>
              <w:jc w:val="both"/>
              <w:rPr>
                <w:color w:val="000000"/>
                <w:shd w:val="clear" w:color="auto" w:fill="FFFFFF"/>
              </w:rPr>
            </w:pPr>
            <w:r w:rsidRPr="004B3B53">
              <w:rPr>
                <w:iCs/>
              </w:rPr>
              <w:t>Toplumsal dayanışmanın ve kalkınmanın desteklenmesine yönelik projeler,</w:t>
            </w:r>
          </w:p>
          <w:p w:rsidR="004B3B53" w:rsidRPr="004B3B53" w:rsidRDefault="004B3B53" w:rsidP="004B3B53">
            <w:pPr>
              <w:pStyle w:val="ListeParagraf"/>
              <w:rPr>
                <w:color w:val="000000"/>
                <w:shd w:val="clear" w:color="auto" w:fill="FFFFFF"/>
              </w:rPr>
            </w:pPr>
          </w:p>
          <w:p w:rsidR="004B3B53" w:rsidRPr="004B3B53" w:rsidRDefault="004B3B53" w:rsidP="00025BC1">
            <w:pPr>
              <w:pStyle w:val="ListeParagraf"/>
              <w:numPr>
                <w:ilvl w:val="0"/>
                <w:numId w:val="1"/>
              </w:numPr>
              <w:jc w:val="both"/>
              <w:rPr>
                <w:color w:val="000000"/>
                <w:shd w:val="clear" w:color="auto" w:fill="FFFFFF"/>
              </w:rPr>
            </w:pPr>
            <w:r w:rsidRPr="004B3B53">
              <w:rPr>
                <w:iCs/>
              </w:rPr>
              <w:t>İstihdamın arttırılmasına yönelik projeler,</w:t>
            </w:r>
          </w:p>
          <w:p w:rsidR="004B3B53" w:rsidRPr="004B3B53" w:rsidRDefault="004B3B53" w:rsidP="004B3B53">
            <w:pPr>
              <w:pStyle w:val="ListeParagraf"/>
              <w:rPr>
                <w:color w:val="000000"/>
                <w:shd w:val="clear" w:color="auto" w:fill="FFFFFF"/>
              </w:rPr>
            </w:pPr>
          </w:p>
          <w:p w:rsidR="004B3B53" w:rsidRPr="004B3B53" w:rsidRDefault="004B3B53" w:rsidP="00025BC1">
            <w:pPr>
              <w:pStyle w:val="ListeParagraf"/>
              <w:numPr>
                <w:ilvl w:val="0"/>
                <w:numId w:val="1"/>
              </w:numPr>
              <w:jc w:val="both"/>
              <w:rPr>
                <w:color w:val="000000"/>
                <w:shd w:val="clear" w:color="auto" w:fill="FFFFFF"/>
              </w:rPr>
            </w:pPr>
            <w:r w:rsidRPr="004B3B53">
              <w:rPr>
                <w:iCs/>
              </w:rPr>
              <w:t>Engelliler ve sosyal risk altındaki grupların desteklenmesine yönelik projeler,</w:t>
            </w:r>
          </w:p>
          <w:p w:rsidR="003F130B" w:rsidRPr="004B3B53" w:rsidRDefault="003F130B" w:rsidP="003F130B">
            <w:pPr>
              <w:pStyle w:val="ListeParagraf"/>
              <w:jc w:val="both"/>
              <w:rPr>
                <w:color w:val="000000"/>
                <w:shd w:val="clear" w:color="auto" w:fill="FFFFFF"/>
              </w:rPr>
            </w:pPr>
          </w:p>
          <w:p w:rsidR="003F130B" w:rsidRPr="004B3B53" w:rsidRDefault="003F130B" w:rsidP="003F130B">
            <w:pPr>
              <w:pStyle w:val="ListeParagraf"/>
              <w:numPr>
                <w:ilvl w:val="0"/>
                <w:numId w:val="1"/>
              </w:numPr>
              <w:jc w:val="both"/>
              <w:rPr>
                <w:color w:val="000000"/>
                <w:shd w:val="clear" w:color="auto" w:fill="FFFFFF"/>
              </w:rPr>
            </w:pPr>
            <w:r w:rsidRPr="004B3B53">
              <w:rPr>
                <w:color w:val="000000"/>
                <w:shd w:val="clear" w:color="auto" w:fill="FFFFFF"/>
              </w:rPr>
              <w:t>Eğitim, kültür, sağlık, spor konulu projeler,</w:t>
            </w:r>
          </w:p>
          <w:p w:rsidR="004B3B53" w:rsidRPr="004B3B53" w:rsidRDefault="004B3B53" w:rsidP="004B3B53">
            <w:pPr>
              <w:pStyle w:val="ListeParagraf"/>
              <w:rPr>
                <w:color w:val="000000"/>
                <w:shd w:val="clear" w:color="auto" w:fill="FFFFFF"/>
              </w:rPr>
            </w:pPr>
          </w:p>
          <w:p w:rsidR="004B3B53" w:rsidRPr="004B3B53" w:rsidRDefault="004B3B53" w:rsidP="003F130B">
            <w:pPr>
              <w:pStyle w:val="ListeParagraf"/>
              <w:numPr>
                <w:ilvl w:val="0"/>
                <w:numId w:val="1"/>
              </w:numPr>
              <w:jc w:val="both"/>
              <w:rPr>
                <w:color w:val="000000"/>
                <w:shd w:val="clear" w:color="auto" w:fill="FFFFFF"/>
              </w:rPr>
            </w:pPr>
            <w:r w:rsidRPr="004B3B53">
              <w:rPr>
                <w:iCs/>
              </w:rPr>
              <w:t>Tarihi ve kültürel değerlerin korunmasına yönelik projeler,</w:t>
            </w:r>
          </w:p>
          <w:p w:rsidR="003F130B" w:rsidRPr="004B3B53" w:rsidRDefault="003F130B" w:rsidP="003F130B">
            <w:pPr>
              <w:pStyle w:val="ListeParagraf"/>
              <w:jc w:val="both"/>
              <w:rPr>
                <w:color w:val="000000"/>
                <w:shd w:val="clear" w:color="auto" w:fill="FFFFFF"/>
              </w:rPr>
            </w:pPr>
          </w:p>
          <w:p w:rsidR="003F130B" w:rsidRPr="004B3B53" w:rsidRDefault="004B3B53" w:rsidP="003F130B">
            <w:pPr>
              <w:pStyle w:val="ListeParagraf"/>
              <w:numPr>
                <w:ilvl w:val="0"/>
                <w:numId w:val="1"/>
              </w:numPr>
              <w:jc w:val="both"/>
              <w:rPr>
                <w:color w:val="000000"/>
                <w:shd w:val="clear" w:color="auto" w:fill="FFFFFF"/>
              </w:rPr>
            </w:pPr>
            <w:r w:rsidRPr="004B3B53">
              <w:rPr>
                <w:iCs/>
              </w:rPr>
              <w:t>Hayvan hakları</w:t>
            </w:r>
            <w:r w:rsidR="003F130B" w:rsidRPr="004B3B53">
              <w:rPr>
                <w:color w:val="000000"/>
                <w:shd w:val="clear" w:color="auto" w:fill="FFFFFF"/>
              </w:rPr>
              <w:t xml:space="preserve"> </w:t>
            </w:r>
            <w:r w:rsidRPr="004B3B53">
              <w:rPr>
                <w:color w:val="000000"/>
                <w:shd w:val="clear" w:color="auto" w:fill="FFFFFF"/>
              </w:rPr>
              <w:t>konulu</w:t>
            </w:r>
            <w:r w:rsidR="003F130B" w:rsidRPr="004B3B53">
              <w:rPr>
                <w:color w:val="000000"/>
                <w:shd w:val="clear" w:color="auto" w:fill="FFFFFF"/>
              </w:rPr>
              <w:t xml:space="preserve"> projeler,</w:t>
            </w:r>
          </w:p>
          <w:p w:rsidR="003F130B" w:rsidRPr="004B3B53" w:rsidRDefault="003F130B" w:rsidP="003F130B">
            <w:pPr>
              <w:pStyle w:val="ListeParagraf"/>
              <w:jc w:val="both"/>
              <w:rPr>
                <w:color w:val="000000"/>
                <w:shd w:val="clear" w:color="auto" w:fill="FFFFFF"/>
              </w:rPr>
            </w:pPr>
          </w:p>
          <w:p w:rsidR="003F130B" w:rsidRPr="00104173" w:rsidRDefault="004B3B53" w:rsidP="003F130B">
            <w:pPr>
              <w:pStyle w:val="ListeParagraf"/>
              <w:numPr>
                <w:ilvl w:val="0"/>
                <w:numId w:val="1"/>
              </w:numPr>
              <w:jc w:val="both"/>
              <w:rPr>
                <w:color w:val="000000"/>
                <w:shd w:val="clear" w:color="auto" w:fill="FFFFFF"/>
              </w:rPr>
            </w:pPr>
            <w:r w:rsidRPr="004B3B53">
              <w:rPr>
                <w:iCs/>
              </w:rPr>
              <w:t>Çevre ve doğal yaşamın korunmasına yönelik</w:t>
            </w:r>
            <w:r w:rsidRPr="004B3B53">
              <w:rPr>
                <w:color w:val="000000"/>
                <w:shd w:val="clear" w:color="auto" w:fill="FFFFFF"/>
              </w:rPr>
              <w:t xml:space="preserve"> </w:t>
            </w:r>
            <w:r w:rsidR="003F130B" w:rsidRPr="004B3B53">
              <w:rPr>
                <w:color w:val="000000"/>
                <w:shd w:val="clear" w:color="auto" w:fill="FFFFFF"/>
              </w:rPr>
              <w:t>projeler.</w:t>
            </w:r>
          </w:p>
          <w:p w:rsidR="003F130B" w:rsidRPr="00104173" w:rsidRDefault="003F130B" w:rsidP="003F130B">
            <w:pPr>
              <w:ind w:left="360"/>
              <w:jc w:val="both"/>
              <w:rPr>
                <w:color w:val="000000"/>
                <w:shd w:val="clear" w:color="auto" w:fill="FFFFFF"/>
              </w:rPr>
            </w:pPr>
          </w:p>
          <w:p w:rsidR="003F130B" w:rsidRPr="00104173" w:rsidRDefault="004B3B53" w:rsidP="00B77975">
            <w:pPr>
              <w:jc w:val="both"/>
              <w:rPr>
                <w:color w:val="000000"/>
                <w:shd w:val="clear" w:color="auto" w:fill="FFFFFF"/>
              </w:rPr>
            </w:pPr>
            <w:r>
              <w:rPr>
                <w:b/>
                <w:color w:val="000000"/>
                <w:shd w:val="clear" w:color="auto" w:fill="FFFFFF"/>
              </w:rPr>
              <w:t xml:space="preserve">           </w:t>
            </w:r>
            <w:r w:rsidRPr="004B3B53">
              <w:rPr>
                <w:b/>
                <w:color w:val="000000"/>
                <w:shd w:val="clear" w:color="auto" w:fill="FFFFFF"/>
              </w:rPr>
              <w:t>3 Şubat 2023 tarihinde</w:t>
            </w:r>
            <w:r w:rsidRPr="004B3B53">
              <w:rPr>
                <w:color w:val="000000"/>
                <w:shd w:val="clear" w:color="auto" w:fill="FFFFFF"/>
              </w:rPr>
              <w:t xml:space="preserve"> başlayan proje başvuruları, </w:t>
            </w:r>
            <w:hyperlink r:id="rId5" w:history="1">
              <w:r w:rsidR="00B77975" w:rsidRPr="00520008">
                <w:rPr>
                  <w:rStyle w:val="Kpr"/>
                  <w:shd w:val="clear" w:color="auto" w:fill="FFFFFF"/>
                </w:rPr>
                <w:t>https://sso.dernekler.gov.tr</w:t>
              </w:r>
            </w:hyperlink>
            <w:r w:rsidR="00B77975">
              <w:rPr>
                <w:color w:val="000000"/>
                <w:shd w:val="clear" w:color="auto" w:fill="FFFFFF"/>
              </w:rPr>
              <w:t xml:space="preserve"> </w:t>
            </w:r>
            <w:r w:rsidRPr="004B3B53">
              <w:rPr>
                <w:color w:val="000000"/>
                <w:shd w:val="clear" w:color="auto" w:fill="FFFFFF"/>
              </w:rPr>
              <w:t xml:space="preserve"> adresinde yer </w:t>
            </w:r>
            <w:r w:rsidR="00B77975" w:rsidRPr="004B3B53">
              <w:rPr>
                <w:color w:val="000000"/>
                <w:shd w:val="clear" w:color="auto" w:fill="FFFFFF"/>
              </w:rPr>
              <w:t>alan Proje</w:t>
            </w:r>
            <w:r w:rsidRPr="004B3B53">
              <w:rPr>
                <w:color w:val="000000"/>
                <w:shd w:val="clear" w:color="auto" w:fill="FFFFFF"/>
              </w:rPr>
              <w:t xml:space="preserve"> Destek Sistemi (PRODES) üzerinden elektronik olarak yapılmaktadır.</w:t>
            </w:r>
          </w:p>
          <w:p w:rsidR="003F130B" w:rsidRPr="00104173" w:rsidRDefault="003F130B" w:rsidP="003F130B">
            <w:pPr>
              <w:jc w:val="both"/>
              <w:rPr>
                <w:color w:val="000000"/>
                <w:shd w:val="clear" w:color="auto" w:fill="FFFFFF"/>
              </w:rPr>
            </w:pPr>
            <w:r w:rsidRPr="00104173">
              <w:rPr>
                <w:color w:val="000000"/>
                <w:shd w:val="clear" w:color="auto" w:fill="FFFFFF"/>
              </w:rPr>
              <w:t xml:space="preserve">          Program kapsamında desteklenecek proje konuları, desteğin miktarı ve kapsamı, kimlerin başvurabileceği, başvurunun nasıl ve nereye yapılacağı konuları ile ilgili detaylar </w:t>
            </w:r>
            <w:proofErr w:type="spellStart"/>
            <w:r w:rsidRPr="00104173">
              <w:rPr>
                <w:color w:val="000000"/>
                <w:shd w:val="clear" w:color="auto" w:fill="FFFFFF"/>
              </w:rPr>
              <w:t>PRODES’te</w:t>
            </w:r>
            <w:proofErr w:type="spellEnd"/>
            <w:r w:rsidRPr="00104173">
              <w:rPr>
                <w:color w:val="000000"/>
                <w:shd w:val="clear" w:color="auto" w:fill="FFFFFF"/>
              </w:rPr>
              <w:t xml:space="preserve"> yer alan</w:t>
            </w:r>
            <w:r w:rsidRPr="00104173">
              <w:rPr>
                <w:rStyle w:val="apple-converted-space"/>
                <w:color w:val="000000"/>
                <w:shd w:val="clear" w:color="auto" w:fill="FFFFFF"/>
              </w:rPr>
              <w:t> </w:t>
            </w:r>
            <w:r w:rsidRPr="00104173">
              <w:rPr>
                <w:b/>
                <w:bCs/>
                <w:bdr w:val="none" w:sz="0" w:space="0" w:color="auto" w:frame="1"/>
                <w:shd w:val="clear" w:color="auto" w:fill="FFFFFF"/>
              </w:rPr>
              <w:t>Başvuru Rehberinde</w:t>
            </w:r>
            <w:r w:rsidRPr="00104173">
              <w:rPr>
                <w:rStyle w:val="apple-converted-space"/>
                <w:color w:val="000000"/>
                <w:shd w:val="clear" w:color="auto" w:fill="FFFFFF"/>
              </w:rPr>
              <w:t> </w:t>
            </w:r>
            <w:r w:rsidRPr="00104173">
              <w:rPr>
                <w:color w:val="000000"/>
                <w:shd w:val="clear" w:color="auto" w:fill="FFFFFF"/>
              </w:rPr>
              <w:t>açıklanmış olup, Başvuru rehberine uygun olarak hazırlanmayan projeler değerlendirmeye alınmamaktadır.</w:t>
            </w:r>
          </w:p>
          <w:p w:rsidR="003F130B" w:rsidRPr="00104173" w:rsidRDefault="003F130B" w:rsidP="003F130B">
            <w:pPr>
              <w:jc w:val="both"/>
              <w:rPr>
                <w:color w:val="000000"/>
                <w:shd w:val="clear" w:color="auto" w:fill="FFFFFF"/>
              </w:rPr>
            </w:pPr>
          </w:p>
          <w:p w:rsidR="003F130B" w:rsidRPr="00104173" w:rsidRDefault="003F130B" w:rsidP="003F130B">
            <w:pPr>
              <w:jc w:val="both"/>
              <w:rPr>
                <w:b/>
                <w:color w:val="000000"/>
                <w:shd w:val="clear" w:color="auto" w:fill="FFFFFF"/>
              </w:rPr>
            </w:pPr>
            <w:r w:rsidRPr="00104173">
              <w:rPr>
                <w:b/>
                <w:color w:val="000000"/>
                <w:shd w:val="clear" w:color="auto" w:fill="FFFFFF"/>
              </w:rPr>
              <w:t>Projenizi hazırlamadan önce Başvuru Rehberini mutlaka okuyunuz.</w:t>
            </w:r>
          </w:p>
          <w:p w:rsidR="003F130B" w:rsidRPr="00104173" w:rsidRDefault="003F130B" w:rsidP="003F130B">
            <w:pPr>
              <w:jc w:val="both"/>
            </w:pPr>
            <w:r w:rsidRPr="00104173">
              <w:rPr>
                <w:rStyle w:val="apple-converted-space"/>
                <w:color w:val="000000"/>
                <w:shd w:val="clear" w:color="auto" w:fill="FFFFFF"/>
              </w:rPr>
              <w:t> </w:t>
            </w:r>
            <w:r w:rsidRPr="00104173">
              <w:rPr>
                <w:color w:val="000000"/>
              </w:rPr>
              <w:br/>
            </w:r>
            <w:r w:rsidRPr="00104173">
              <w:t xml:space="preserve">Söz konusu yönerge ile ilgili detaylı bilgi ve başvuru rehberi-formuna </w:t>
            </w:r>
            <w:hyperlink r:id="rId6" w:history="1">
              <w:r w:rsidR="00B77975" w:rsidRPr="00520008">
                <w:rPr>
                  <w:rStyle w:val="Kpr"/>
                </w:rPr>
                <w:t>https://www.siviltoplum.gov.tr/proje-destek-sistemi-prodes</w:t>
              </w:r>
            </w:hyperlink>
            <w:r w:rsidR="00B77975">
              <w:t xml:space="preserve"> </w:t>
            </w:r>
            <w:r w:rsidRPr="00104173">
              <w:t>adresinden ve İl</w:t>
            </w:r>
            <w:r w:rsidR="00B77975">
              <w:t xml:space="preserve"> Sivil Toplumla İlişkiler</w:t>
            </w:r>
            <w:r w:rsidRPr="00104173">
              <w:t xml:space="preserve"> </w:t>
            </w:r>
            <w:r w:rsidR="00B77975" w:rsidRPr="00104173">
              <w:t>Müdürlüğünden ulaşılabilmektedir</w:t>
            </w:r>
            <w:r w:rsidRPr="00104173">
              <w:t>.</w:t>
            </w:r>
          </w:p>
          <w:p w:rsidR="003F130B" w:rsidRPr="00104173" w:rsidRDefault="003F130B" w:rsidP="003F130B">
            <w:pPr>
              <w:jc w:val="both"/>
            </w:pPr>
            <w:r w:rsidRPr="00104173">
              <w:t xml:space="preserve">         </w:t>
            </w:r>
          </w:p>
          <w:p w:rsidR="003F130B" w:rsidRPr="00104173" w:rsidRDefault="003F130B" w:rsidP="003F130B">
            <w:pPr>
              <w:jc w:val="both"/>
            </w:pPr>
            <w:r w:rsidRPr="00104173">
              <w:t xml:space="preserve">      Dernek yöneticilerimize önemle duyurulur.</w:t>
            </w:r>
          </w:p>
          <w:p w:rsidR="003F130B" w:rsidRPr="00104173" w:rsidRDefault="003F130B" w:rsidP="003F130B">
            <w:pPr>
              <w:jc w:val="both"/>
            </w:pPr>
          </w:p>
          <w:p w:rsidR="003F130B" w:rsidRPr="00104173" w:rsidRDefault="003F130B" w:rsidP="003F130B">
            <w:pPr>
              <w:jc w:val="both"/>
              <w:rPr>
                <w:b/>
              </w:rPr>
            </w:pPr>
            <w:r w:rsidRPr="00104173">
              <w:rPr>
                <w:b/>
              </w:rPr>
              <w:t xml:space="preserve">                                                                                                    DENİZLİ VALİLİĞİ</w:t>
            </w:r>
          </w:p>
        </w:tc>
      </w:tr>
      <w:tr w:rsidR="004B3B53" w:rsidRPr="00104173" w:rsidTr="003F130B">
        <w:tc>
          <w:tcPr>
            <w:tcW w:w="9212" w:type="dxa"/>
          </w:tcPr>
          <w:p w:rsidR="004B3B53" w:rsidRPr="00104173" w:rsidRDefault="004B3B53" w:rsidP="003F130B">
            <w:pPr>
              <w:rPr>
                <w:b/>
              </w:rPr>
            </w:pPr>
          </w:p>
        </w:tc>
      </w:tr>
    </w:tbl>
    <w:p w:rsidR="0092357D" w:rsidRPr="00104173" w:rsidRDefault="0092357D" w:rsidP="003F130B"/>
    <w:p w:rsidR="003F130B" w:rsidRPr="00104173" w:rsidRDefault="003F130B" w:rsidP="003F130B"/>
    <w:sectPr w:rsidR="003F130B" w:rsidRPr="00104173" w:rsidSect="009235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F3B16"/>
    <w:multiLevelType w:val="hybridMultilevel"/>
    <w:tmpl w:val="B45015D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0B"/>
    <w:rsid w:val="00025BC1"/>
    <w:rsid w:val="00104173"/>
    <w:rsid w:val="00217C82"/>
    <w:rsid w:val="002C5CD0"/>
    <w:rsid w:val="003F130B"/>
    <w:rsid w:val="004A670A"/>
    <w:rsid w:val="004B3B53"/>
    <w:rsid w:val="00533C2E"/>
    <w:rsid w:val="0092357D"/>
    <w:rsid w:val="00B77975"/>
    <w:rsid w:val="00C21B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44DEC7-73D4-498D-9408-DE304133D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30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F1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3F130B"/>
  </w:style>
  <w:style w:type="paragraph" w:styleId="ListeParagraf">
    <w:name w:val="List Paragraph"/>
    <w:basedOn w:val="Normal"/>
    <w:uiPriority w:val="34"/>
    <w:qFormat/>
    <w:rsid w:val="003F130B"/>
    <w:pPr>
      <w:ind w:left="720"/>
      <w:contextualSpacing/>
    </w:pPr>
  </w:style>
  <w:style w:type="character" w:styleId="Kpr">
    <w:name w:val="Hyperlink"/>
    <w:basedOn w:val="VarsaylanParagrafYazTipi"/>
    <w:uiPriority w:val="99"/>
    <w:unhideWhenUsed/>
    <w:rsid w:val="003F130B"/>
    <w:rPr>
      <w:color w:val="0000FF" w:themeColor="hyperlink"/>
      <w:u w:val="single"/>
    </w:rPr>
  </w:style>
  <w:style w:type="character" w:styleId="zmlenmeyenBahsetme">
    <w:name w:val="Unresolved Mention"/>
    <w:basedOn w:val="VarsaylanParagrafYazTipi"/>
    <w:uiPriority w:val="99"/>
    <w:semiHidden/>
    <w:unhideWhenUsed/>
    <w:rsid w:val="00B77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viltoplum.gov.tr/proje-destek-sistemi-prodes" TargetMode="External"/><Relationship Id="rId5" Type="http://schemas.openxmlformats.org/officeDocument/2006/relationships/hyperlink" Target="https://sso.dernekler.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Yasemin ELKAN</cp:lastModifiedBy>
  <cp:revision>2</cp:revision>
  <dcterms:created xsi:type="dcterms:W3CDTF">2023-03-06T12:21:00Z</dcterms:created>
  <dcterms:modified xsi:type="dcterms:W3CDTF">2023-03-06T12:21:00Z</dcterms:modified>
</cp:coreProperties>
</file>